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5E" w:rsidRDefault="00A8715E">
      <w:pPr>
        <w:widowControl/>
        <w:pBdr>
          <w:top w:val="nil"/>
          <w:left w:val="nil"/>
          <w:bottom w:val="nil"/>
          <w:right w:val="nil"/>
          <w:between w:val="nil"/>
        </w:pBdr>
        <w:jc w:val="center"/>
        <w:rPr>
          <w:rFonts w:ascii="Calibri" w:eastAsia="Calibri" w:hAnsi="Calibri" w:cs="Calibri"/>
          <w:b/>
          <w:color w:val="0432FF"/>
          <w:sz w:val="26"/>
          <w:szCs w:val="26"/>
        </w:rPr>
      </w:pPr>
      <w:bookmarkStart w:id="0" w:name="_heading=h.gjdgxs" w:colFirst="0" w:colLast="0"/>
      <w:bookmarkEnd w:id="0"/>
    </w:p>
    <w:p w:rsidR="00A8715E" w:rsidRDefault="008529BF">
      <w:pPr>
        <w:widowControl/>
        <w:pBdr>
          <w:top w:val="nil"/>
          <w:left w:val="nil"/>
          <w:bottom w:val="nil"/>
          <w:right w:val="nil"/>
          <w:between w:val="nil"/>
        </w:pBdr>
        <w:jc w:val="center"/>
        <w:rPr>
          <w:rFonts w:ascii="Calibri" w:eastAsia="Calibri" w:hAnsi="Calibri" w:cs="Calibri"/>
          <w:b/>
          <w:color w:val="0432FF"/>
          <w:sz w:val="26"/>
          <w:szCs w:val="26"/>
        </w:rPr>
      </w:pPr>
      <w:r>
        <w:rPr>
          <w:rFonts w:ascii="Arial" w:eastAsia="Arial" w:hAnsi="Arial" w:cs="Arial"/>
          <w:noProof/>
          <w:color w:val="000000"/>
          <w:sz w:val="24"/>
          <w:szCs w:val="24"/>
        </w:rPr>
        <w:drawing>
          <wp:inline distT="0" distB="0" distL="0" distR="0">
            <wp:extent cx="1120543" cy="60229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20543" cy="602292"/>
                    </a:xfrm>
                    <a:prstGeom prst="rect">
                      <a:avLst/>
                    </a:prstGeom>
                    <a:ln/>
                  </pic:spPr>
                </pic:pic>
              </a:graphicData>
            </a:graphic>
          </wp:inline>
        </w:drawing>
      </w:r>
    </w:p>
    <w:p w:rsidR="00A8715E" w:rsidRDefault="00A8715E">
      <w:pPr>
        <w:widowControl/>
        <w:pBdr>
          <w:top w:val="nil"/>
          <w:left w:val="nil"/>
          <w:bottom w:val="nil"/>
          <w:right w:val="nil"/>
          <w:between w:val="nil"/>
        </w:pBdr>
        <w:jc w:val="center"/>
        <w:rPr>
          <w:rFonts w:ascii="Calibri" w:eastAsia="Calibri" w:hAnsi="Calibri" w:cs="Calibri"/>
          <w:b/>
          <w:color w:val="189CA1"/>
          <w:sz w:val="26"/>
          <w:szCs w:val="26"/>
        </w:rPr>
      </w:pPr>
    </w:p>
    <w:p w:rsidR="00A8715E" w:rsidRDefault="008529BF">
      <w:pPr>
        <w:widowControl/>
        <w:pBdr>
          <w:top w:val="nil"/>
          <w:left w:val="nil"/>
          <w:bottom w:val="nil"/>
          <w:right w:val="nil"/>
          <w:between w:val="nil"/>
        </w:pBdr>
        <w:jc w:val="center"/>
        <w:rPr>
          <w:rFonts w:ascii="Calibri" w:eastAsia="Calibri" w:hAnsi="Calibri" w:cs="Calibri"/>
          <w:b/>
          <w:color w:val="189CA1"/>
          <w:sz w:val="26"/>
          <w:szCs w:val="26"/>
        </w:rPr>
      </w:pPr>
      <w:r>
        <w:rPr>
          <w:rFonts w:ascii="Calibri" w:eastAsia="Calibri" w:hAnsi="Calibri" w:cs="Calibri"/>
          <w:b/>
          <w:color w:val="189CA1"/>
          <w:sz w:val="26"/>
          <w:szCs w:val="26"/>
        </w:rPr>
        <w:t>Supporting Replacement in Academia</w:t>
      </w:r>
    </w:p>
    <w:p w:rsidR="00A8715E" w:rsidRDefault="008529BF">
      <w:pPr>
        <w:jc w:val="center"/>
        <w:rPr>
          <w:rFonts w:ascii="Calibri" w:eastAsia="Calibri" w:hAnsi="Calibri" w:cs="Calibri"/>
          <w:b/>
          <w:color w:val="189CA1"/>
        </w:rPr>
      </w:pPr>
      <w:r>
        <w:rPr>
          <w:rFonts w:ascii="Calibri" w:eastAsia="Calibri" w:hAnsi="Calibri" w:cs="Calibri"/>
          <w:b/>
          <w:color w:val="189CA1"/>
        </w:rPr>
        <w:t xml:space="preserve">  </w:t>
      </w:r>
    </w:p>
    <w:p w:rsidR="00A8715E" w:rsidRDefault="008529BF">
      <w:pPr>
        <w:jc w:val="center"/>
        <w:rPr>
          <w:rFonts w:ascii="Calibri" w:eastAsia="Calibri" w:hAnsi="Calibri" w:cs="Calibri"/>
        </w:rPr>
      </w:pPr>
      <w:r>
        <w:rPr>
          <w:rFonts w:ascii="Calibri" w:eastAsia="Calibri" w:hAnsi="Calibri" w:cs="Calibri"/>
        </w:rPr>
        <w:t>Dr Renelle McGlacken</w:t>
      </w:r>
    </w:p>
    <w:p w:rsidR="00A8715E" w:rsidRDefault="008529BF">
      <w:pPr>
        <w:jc w:val="center"/>
        <w:rPr>
          <w:rFonts w:ascii="Calibri" w:eastAsia="Calibri" w:hAnsi="Calibri" w:cs="Calibri"/>
        </w:rPr>
      </w:pPr>
      <w:r>
        <w:rPr>
          <w:rFonts w:ascii="Calibri" w:eastAsia="Calibri" w:hAnsi="Calibri" w:cs="Calibri"/>
        </w:rPr>
        <w:t>Senior Scientific Officer</w:t>
      </w:r>
    </w:p>
    <w:p w:rsidR="00A8715E" w:rsidRDefault="008529BF">
      <w:pPr>
        <w:jc w:val="center"/>
        <w:rPr>
          <w:rFonts w:ascii="Calibri" w:eastAsia="Calibri" w:hAnsi="Calibri" w:cs="Calibri"/>
        </w:rPr>
      </w:pPr>
      <w:r>
        <w:rPr>
          <w:rFonts w:ascii="Calibri" w:eastAsia="Calibri" w:hAnsi="Calibri" w:cs="Calibri"/>
        </w:rPr>
        <w:t>Animals in Science Department</w:t>
      </w:r>
    </w:p>
    <w:p w:rsidR="00A8715E" w:rsidRDefault="008529BF">
      <w:pPr>
        <w:jc w:val="center"/>
        <w:rPr>
          <w:rFonts w:ascii="Calibri" w:eastAsia="Calibri" w:hAnsi="Calibri" w:cs="Calibri"/>
        </w:rPr>
      </w:pPr>
      <w:r>
        <w:rPr>
          <w:rFonts w:ascii="Calibri" w:eastAsia="Calibri" w:hAnsi="Calibri" w:cs="Calibri"/>
        </w:rPr>
        <w:t>Royal Society for the Prevention of Cruelty to Animals</w:t>
      </w:r>
    </w:p>
    <w:p w:rsidR="00A8715E" w:rsidRDefault="008529BF">
      <w:pPr>
        <w:jc w:val="center"/>
        <w:rPr>
          <w:rFonts w:ascii="Calibri" w:eastAsia="Calibri" w:hAnsi="Calibri" w:cs="Calibri"/>
        </w:rPr>
      </w:pPr>
      <w:hyperlink r:id="rId9">
        <w:r>
          <w:rPr>
            <w:rFonts w:ascii="Calibri" w:eastAsia="Calibri" w:hAnsi="Calibri" w:cs="Calibri"/>
            <w:color w:val="0563C1"/>
            <w:u w:val="single"/>
          </w:rPr>
          <w:t>renelle.mcglacken@rspca.org.uk</w:t>
        </w:r>
      </w:hyperlink>
      <w:r>
        <w:rPr>
          <w:rFonts w:ascii="Calibri" w:eastAsia="Calibri" w:hAnsi="Calibri" w:cs="Calibri"/>
        </w:rPr>
        <w:t xml:space="preserve"> </w:t>
      </w:r>
    </w:p>
    <w:p w:rsidR="00A8715E" w:rsidRDefault="00A8715E">
      <w:pPr>
        <w:jc w:val="center"/>
        <w:rPr>
          <w:rFonts w:ascii="Calibri" w:eastAsia="Calibri" w:hAnsi="Calibri" w:cs="Calibri"/>
          <w:b/>
          <w:color w:val="0432FF"/>
        </w:rPr>
      </w:pPr>
    </w:p>
    <w:p w:rsidR="00A8715E" w:rsidRDefault="00A8715E">
      <w:pPr>
        <w:widowControl/>
        <w:pBdr>
          <w:top w:val="nil"/>
          <w:left w:val="nil"/>
          <w:bottom w:val="nil"/>
          <w:right w:val="nil"/>
          <w:between w:val="nil"/>
        </w:pBdr>
        <w:jc w:val="center"/>
        <w:rPr>
          <w:rFonts w:ascii="Calibri" w:eastAsia="Calibri" w:hAnsi="Calibri" w:cs="Calibri"/>
          <w:b/>
          <w:color w:val="000000"/>
          <w:sz w:val="16"/>
          <w:szCs w:val="16"/>
        </w:rPr>
      </w:pPr>
    </w:p>
    <w:p w:rsidR="00A8715E" w:rsidRDefault="008529BF">
      <w:pPr>
        <w:widowControl/>
        <w:pBdr>
          <w:top w:val="nil"/>
          <w:left w:val="nil"/>
          <w:bottom w:val="nil"/>
          <w:right w:val="nil"/>
          <w:between w:val="nil"/>
        </w:pBdr>
        <w:spacing w:after="200"/>
        <w:jc w:val="center"/>
        <w:rPr>
          <w:rFonts w:ascii="Calibri" w:eastAsia="Calibri" w:hAnsi="Calibri" w:cs="Calibri"/>
          <w:b/>
          <w:color w:val="000000"/>
          <w:sz w:val="27"/>
          <w:szCs w:val="27"/>
        </w:rPr>
      </w:pPr>
      <w:r>
        <w:rPr>
          <w:rFonts w:ascii="Calibri" w:eastAsia="Calibri" w:hAnsi="Calibri" w:cs="Calibri"/>
          <w:b/>
          <w:color w:val="000000"/>
          <w:sz w:val="27"/>
          <w:szCs w:val="27"/>
        </w:rPr>
        <w:t>Information for participants</w:t>
      </w:r>
    </w:p>
    <w:p w:rsidR="00A8715E" w:rsidRDefault="008529BF">
      <w:pPr>
        <w:jc w:val="both"/>
        <w:rPr>
          <w:rFonts w:ascii="Calibri" w:eastAsia="Calibri" w:hAnsi="Calibri" w:cs="Calibri"/>
        </w:rPr>
      </w:pPr>
      <w:r>
        <w:rPr>
          <w:rFonts w:ascii="Calibri" w:eastAsia="Calibri" w:hAnsi="Calibri" w:cs="Calibri"/>
        </w:rPr>
        <w:t xml:space="preserve">Thank you for considering participating in this study which will take place between October 2023 - February 2024. </w:t>
      </w:r>
      <w:r>
        <w:rPr>
          <w:rFonts w:ascii="Calibri" w:eastAsia="Calibri" w:hAnsi="Calibri" w:cs="Calibri"/>
        </w:rPr>
        <w:t xml:space="preserve">This information sheet outlines the purpose of the study and provides a description of your involvement and rights as a participant, if you agree to take part. </w:t>
      </w:r>
    </w:p>
    <w:p w:rsidR="00A8715E" w:rsidRDefault="00A8715E">
      <w:pPr>
        <w:jc w:val="both"/>
        <w:rPr>
          <w:rFonts w:ascii="Calibri" w:eastAsia="Calibri" w:hAnsi="Calibri" w:cs="Calibri"/>
        </w:rPr>
      </w:pPr>
    </w:p>
    <w:p w:rsidR="00A8715E" w:rsidRDefault="008529BF">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 What is the research about?</w:t>
      </w:r>
    </w:p>
    <w:p w:rsidR="00A8715E" w:rsidRDefault="008529BF">
      <w:pPr>
        <w:widowControl/>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This project aims to examine the current social and cultural barriers and opportunities that exist around the acceptance and uptake of Non-</w:t>
      </w:r>
      <w:r>
        <w:rPr>
          <w:rFonts w:ascii="Calibri" w:eastAsia="Calibri" w:hAnsi="Calibri" w:cs="Calibri"/>
        </w:rPr>
        <w:t>A</w:t>
      </w:r>
      <w:r>
        <w:rPr>
          <w:rFonts w:ascii="Calibri" w:eastAsia="Calibri" w:hAnsi="Calibri" w:cs="Calibri"/>
          <w:color w:val="000000"/>
        </w:rPr>
        <w:t xml:space="preserve">nimal Technologies (NATs) and New Approach Methodologies (NAMs) in UK academic institutions. In doing so, we </w:t>
      </w:r>
      <w:r>
        <w:rPr>
          <w:rFonts w:ascii="Calibri" w:eastAsia="Calibri" w:hAnsi="Calibri" w:cs="Calibri"/>
        </w:rPr>
        <w:t xml:space="preserve">intend </w:t>
      </w:r>
      <w:r>
        <w:rPr>
          <w:rFonts w:ascii="Calibri" w:eastAsia="Calibri" w:hAnsi="Calibri" w:cs="Calibri"/>
          <w:color w:val="000000"/>
        </w:rPr>
        <w:t>to provide tailored recommendations for further stimulating, facilitating</w:t>
      </w:r>
      <w:r w:rsidR="00BC5C6B">
        <w:rPr>
          <w:rFonts w:ascii="Calibri" w:eastAsia="Calibri" w:hAnsi="Calibri" w:cs="Calibri"/>
          <w:color w:val="000000"/>
        </w:rPr>
        <w:t>,</w:t>
      </w:r>
      <w:r>
        <w:rPr>
          <w:rFonts w:ascii="Calibri" w:eastAsia="Calibri" w:hAnsi="Calibri" w:cs="Calibri"/>
          <w:color w:val="000000"/>
        </w:rPr>
        <w:t xml:space="preserve"> and supporting the replacement of animal use in academia</w:t>
      </w:r>
      <w:r>
        <w:rPr>
          <w:rFonts w:ascii="Calibri" w:eastAsia="Calibri" w:hAnsi="Calibri" w:cs="Calibri"/>
        </w:rPr>
        <w:t>.</w:t>
      </w:r>
    </w:p>
    <w:p w:rsidR="00A8715E" w:rsidRDefault="008529BF">
      <w:pPr>
        <w:widowControl/>
        <w:pBdr>
          <w:top w:val="nil"/>
          <w:left w:val="nil"/>
          <w:bottom w:val="nil"/>
          <w:right w:val="nil"/>
          <w:between w:val="nil"/>
        </w:pBdr>
        <w:spacing w:after="240"/>
        <w:jc w:val="both"/>
        <w:rPr>
          <w:rFonts w:ascii="Calibri" w:eastAsia="Calibri" w:hAnsi="Calibri" w:cs="Calibri"/>
          <w:color w:val="0432FF"/>
        </w:rPr>
        <w:sectPr w:rsidR="00A8715E">
          <w:footerReference w:type="default" r:id="rId10"/>
          <w:pgSz w:w="11906" w:h="16838"/>
          <w:pgMar w:top="709" w:right="1274" w:bottom="993" w:left="1134" w:header="426" w:footer="433" w:gutter="0"/>
          <w:pgNumType w:start="1"/>
          <w:cols w:space="720"/>
        </w:sectPr>
      </w:pPr>
      <w:r>
        <w:rPr>
          <w:rFonts w:ascii="Calibri" w:eastAsia="Calibri" w:hAnsi="Calibri" w:cs="Calibri"/>
          <w:color w:val="000000"/>
        </w:rPr>
        <w:t>This work will involve the use of semi-structured interviews to explore the views of the academic bioscience community across career stages (</w:t>
      </w:r>
      <w:r>
        <w:rPr>
          <w:rFonts w:ascii="Calibri" w:eastAsia="Calibri" w:hAnsi="Calibri" w:cs="Calibri"/>
        </w:rPr>
        <w:t>S</w:t>
      </w:r>
      <w:r>
        <w:rPr>
          <w:rFonts w:ascii="Calibri" w:eastAsia="Calibri" w:hAnsi="Calibri" w:cs="Calibri"/>
          <w:color w:val="000000"/>
        </w:rPr>
        <w:t>tudents; Early Career Researchers; and Mid- to Late-</w:t>
      </w:r>
      <w:r>
        <w:rPr>
          <w:rFonts w:ascii="Calibri" w:eastAsia="Calibri" w:hAnsi="Calibri" w:cs="Calibri"/>
          <w:color w:val="000000"/>
        </w:rPr>
        <w:t xml:space="preserve"> </w:t>
      </w:r>
      <w:bookmarkStart w:id="1" w:name="_GoBack"/>
      <w:bookmarkEnd w:id="1"/>
      <w:r>
        <w:rPr>
          <w:rFonts w:ascii="Calibri" w:eastAsia="Calibri" w:hAnsi="Calibri" w:cs="Calibri"/>
          <w:color w:val="000000"/>
        </w:rPr>
        <w:t xml:space="preserve">Career Researchers). Aiming </w:t>
      </w:r>
      <w:r>
        <w:rPr>
          <w:rFonts w:ascii="Calibri" w:eastAsia="Calibri" w:hAnsi="Calibri" w:cs="Calibri"/>
        </w:rPr>
        <w:t>to gain a better understandi</w:t>
      </w:r>
      <w:r>
        <w:rPr>
          <w:rFonts w:ascii="Calibri" w:eastAsia="Calibri" w:hAnsi="Calibri" w:cs="Calibri"/>
        </w:rPr>
        <w:t xml:space="preserve">ng of the current research landscape and how this might support or raise challenges for training in and using NAMs/NATs, this study will examine themes </w:t>
      </w:r>
      <w:r>
        <w:rPr>
          <w:rFonts w:ascii="Calibri" w:eastAsia="Calibri" w:hAnsi="Calibri" w:cs="Calibri"/>
          <w:color w:val="000000"/>
        </w:rPr>
        <w:t>such as:</w:t>
      </w:r>
    </w:p>
    <w:p w:rsidR="00A8715E" w:rsidRDefault="008529BF">
      <w:pPr>
        <w:widowControl/>
        <w:numPr>
          <w:ilvl w:val="0"/>
          <w:numId w:val="1"/>
        </w:numPr>
        <w:jc w:val="both"/>
        <w:rPr>
          <w:rFonts w:ascii="Calibri" w:eastAsia="Calibri" w:hAnsi="Calibri" w:cs="Calibri"/>
        </w:rPr>
      </w:pPr>
      <w:r>
        <w:rPr>
          <w:rFonts w:ascii="Calibri" w:eastAsia="Calibri" w:hAnsi="Calibri" w:cs="Calibri"/>
        </w:rPr>
        <w:t>institutional and disciplinary norms</w:t>
      </w:r>
    </w:p>
    <w:p w:rsidR="00A8715E" w:rsidRDefault="008529BF">
      <w:pPr>
        <w:widowControl/>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communities and networks</w:t>
      </w:r>
    </w:p>
    <w:p w:rsidR="00A8715E" w:rsidRDefault="008529BF">
      <w:pPr>
        <w:widowControl/>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career progression</w:t>
      </w:r>
    </w:p>
    <w:p w:rsidR="00A8715E" w:rsidRDefault="008529BF">
      <w:pPr>
        <w:widowControl/>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institutional support</w:t>
      </w:r>
    </w:p>
    <w:p w:rsidR="00A8715E" w:rsidRDefault="008529BF">
      <w:pPr>
        <w:widowControl/>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access</w:t>
      </w:r>
    </w:p>
    <w:p w:rsidR="00A8715E" w:rsidRDefault="008529BF">
      <w:pPr>
        <w:widowControl/>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trust</w:t>
      </w:r>
    </w:p>
    <w:p w:rsidR="00A8715E" w:rsidRDefault="008529BF">
      <w:pPr>
        <w:widowControl/>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risk</w:t>
      </w:r>
    </w:p>
    <w:p w:rsidR="00A8715E" w:rsidRDefault="008529BF">
      <w:pPr>
        <w:widowControl/>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autonomy</w:t>
      </w:r>
    </w:p>
    <w:p w:rsidR="00A8715E" w:rsidRDefault="008529BF">
      <w:pPr>
        <w:widowControl/>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incentives</w:t>
      </w:r>
    </w:p>
    <w:p w:rsidR="00A8715E" w:rsidRDefault="008529BF">
      <w:pPr>
        <w:widowControl/>
        <w:numPr>
          <w:ilvl w:val="0"/>
          <w:numId w:val="1"/>
        </w:numPr>
        <w:pBdr>
          <w:top w:val="nil"/>
          <w:left w:val="nil"/>
          <w:bottom w:val="nil"/>
          <w:right w:val="nil"/>
          <w:between w:val="nil"/>
        </w:pBdr>
        <w:jc w:val="both"/>
        <w:rPr>
          <w:rFonts w:ascii="Calibri" w:eastAsia="Calibri" w:hAnsi="Calibri" w:cs="Calibri"/>
          <w:color w:val="000000"/>
        </w:rPr>
        <w:sectPr w:rsidR="00A8715E">
          <w:type w:val="continuous"/>
          <w:pgSz w:w="11906" w:h="16838"/>
          <w:pgMar w:top="709" w:right="1274" w:bottom="993" w:left="1134" w:header="426" w:footer="433" w:gutter="0"/>
          <w:cols w:num="2" w:space="720" w:equalWidth="0">
            <w:col w:w="4394" w:space="708"/>
            <w:col w:w="4394" w:space="0"/>
          </w:cols>
        </w:sectPr>
      </w:pPr>
      <w:r>
        <w:rPr>
          <w:rFonts w:ascii="Calibri" w:eastAsia="Calibri" w:hAnsi="Calibri" w:cs="Calibri"/>
          <w:color w:val="000000"/>
        </w:rPr>
        <w:t>motivators for moving away from animal use (i.e. scientific, ethical)</w:t>
      </w:r>
    </w:p>
    <w:p w:rsidR="00A8715E" w:rsidRDefault="00A8715E">
      <w:pPr>
        <w:widowControl/>
        <w:pBdr>
          <w:top w:val="nil"/>
          <w:left w:val="nil"/>
          <w:bottom w:val="nil"/>
          <w:right w:val="nil"/>
          <w:between w:val="nil"/>
        </w:pBdr>
        <w:jc w:val="both"/>
        <w:rPr>
          <w:rFonts w:ascii="Calibri" w:eastAsia="Calibri" w:hAnsi="Calibri" w:cs="Calibri"/>
          <w:b/>
        </w:rPr>
      </w:pPr>
    </w:p>
    <w:p w:rsidR="00A8715E" w:rsidRDefault="008529BF">
      <w:pPr>
        <w:widowControl/>
        <w:pBdr>
          <w:top w:val="nil"/>
          <w:left w:val="nil"/>
          <w:bottom w:val="nil"/>
          <w:right w:val="nil"/>
          <w:between w:val="nil"/>
        </w:pBdr>
        <w:jc w:val="both"/>
        <w:rPr>
          <w:rFonts w:ascii="Calibri" w:eastAsia="Calibri" w:hAnsi="Calibri" w:cs="Calibri"/>
          <w:b/>
        </w:rPr>
      </w:pPr>
      <w:r>
        <w:rPr>
          <w:rFonts w:ascii="Calibri" w:eastAsia="Calibri" w:hAnsi="Calibri" w:cs="Calibri"/>
          <w:b/>
        </w:rPr>
        <w:t>2. Who can take part?</w:t>
      </w:r>
    </w:p>
    <w:p w:rsidR="00A8715E" w:rsidRDefault="008529BF">
      <w:pPr>
        <w:widowControl/>
        <w:spacing w:after="160" w:line="259" w:lineRule="auto"/>
        <w:rPr>
          <w:rFonts w:ascii="Calibri" w:eastAsia="Calibri" w:hAnsi="Calibri" w:cs="Calibri"/>
        </w:rPr>
      </w:pPr>
      <w:r>
        <w:rPr>
          <w:rFonts w:ascii="Calibri" w:eastAsia="Calibri" w:hAnsi="Calibri" w:cs="Calibri"/>
        </w:rPr>
        <w:t xml:space="preserve">We are looking to speak to: </w:t>
      </w:r>
    </w:p>
    <w:p w:rsidR="00A8715E" w:rsidRDefault="008529BF">
      <w:pPr>
        <w:widowControl/>
        <w:numPr>
          <w:ilvl w:val="0"/>
          <w:numId w:val="2"/>
        </w:numPr>
        <w:spacing w:line="259" w:lineRule="auto"/>
      </w:pPr>
      <w:r>
        <w:rPr>
          <w:rFonts w:ascii="Calibri" w:eastAsia="Calibri" w:hAnsi="Calibri" w:cs="Calibri"/>
          <w:b/>
        </w:rPr>
        <w:t>students</w:t>
      </w:r>
      <w:r>
        <w:rPr>
          <w:rFonts w:ascii="Calibri" w:eastAsia="Calibri" w:hAnsi="Calibri" w:cs="Calibri"/>
        </w:rPr>
        <w:t xml:space="preserve"> in their </w:t>
      </w:r>
      <w:r>
        <w:rPr>
          <w:rFonts w:ascii="Calibri" w:eastAsia="Calibri" w:hAnsi="Calibri" w:cs="Calibri"/>
          <w:b/>
        </w:rPr>
        <w:t>final year</w:t>
      </w:r>
      <w:r>
        <w:rPr>
          <w:rFonts w:ascii="Calibri" w:eastAsia="Calibri" w:hAnsi="Calibri" w:cs="Calibri"/>
        </w:rPr>
        <w:t xml:space="preserve"> of either an </w:t>
      </w:r>
      <w:r>
        <w:rPr>
          <w:rFonts w:ascii="Calibri" w:eastAsia="Calibri" w:hAnsi="Calibri" w:cs="Calibri"/>
          <w:b/>
        </w:rPr>
        <w:t>undergraduate</w:t>
      </w:r>
      <w:r>
        <w:rPr>
          <w:rFonts w:ascii="Calibri" w:eastAsia="Calibri" w:hAnsi="Calibri" w:cs="Calibri"/>
        </w:rPr>
        <w:t xml:space="preserve">, </w:t>
      </w:r>
      <w:r>
        <w:rPr>
          <w:rFonts w:ascii="Calibri" w:eastAsia="Calibri" w:hAnsi="Calibri" w:cs="Calibri"/>
          <w:b/>
        </w:rPr>
        <w:t>Masters</w:t>
      </w:r>
      <w:r>
        <w:rPr>
          <w:rFonts w:ascii="Calibri" w:eastAsia="Calibri" w:hAnsi="Calibri" w:cs="Calibri"/>
        </w:rPr>
        <w:t xml:space="preserve">, or </w:t>
      </w:r>
      <w:r>
        <w:rPr>
          <w:rFonts w:ascii="Calibri" w:eastAsia="Calibri" w:hAnsi="Calibri" w:cs="Calibri"/>
          <w:b/>
        </w:rPr>
        <w:t>PhD</w:t>
      </w:r>
      <w:r>
        <w:rPr>
          <w:rFonts w:ascii="Calibri" w:eastAsia="Calibri" w:hAnsi="Calibri" w:cs="Calibri"/>
        </w:rPr>
        <w:t xml:space="preserve"> level degree within the </w:t>
      </w:r>
      <w:r>
        <w:rPr>
          <w:rFonts w:ascii="Calibri" w:eastAsia="Calibri" w:hAnsi="Calibri" w:cs="Calibri"/>
          <w:b/>
        </w:rPr>
        <w:t>biosciences</w:t>
      </w:r>
      <w:r>
        <w:rPr>
          <w:rFonts w:ascii="Calibri" w:eastAsia="Calibri" w:hAnsi="Calibri" w:cs="Calibri"/>
        </w:rPr>
        <w:t xml:space="preserve">, </w:t>
      </w:r>
    </w:p>
    <w:p w:rsidR="00A8715E" w:rsidRDefault="008529BF">
      <w:pPr>
        <w:widowControl/>
        <w:numPr>
          <w:ilvl w:val="0"/>
          <w:numId w:val="2"/>
        </w:numPr>
        <w:spacing w:after="160" w:line="259" w:lineRule="auto"/>
      </w:pPr>
      <w:r>
        <w:rPr>
          <w:rFonts w:ascii="Calibri" w:eastAsia="Calibri" w:hAnsi="Calibri" w:cs="Calibri"/>
        </w:rPr>
        <w:t xml:space="preserve">and </w:t>
      </w:r>
      <w:r>
        <w:rPr>
          <w:rFonts w:ascii="Calibri" w:eastAsia="Calibri" w:hAnsi="Calibri" w:cs="Calibri"/>
          <w:b/>
        </w:rPr>
        <w:t>researchers</w:t>
      </w:r>
      <w:r>
        <w:rPr>
          <w:rFonts w:ascii="Calibri" w:eastAsia="Calibri" w:hAnsi="Calibri" w:cs="Calibri"/>
        </w:rPr>
        <w:t xml:space="preserve"> of </w:t>
      </w:r>
      <w:r>
        <w:rPr>
          <w:rFonts w:ascii="Calibri" w:eastAsia="Calibri" w:hAnsi="Calibri" w:cs="Calibri"/>
          <w:b/>
        </w:rPr>
        <w:t>early</w:t>
      </w:r>
      <w:r>
        <w:rPr>
          <w:rFonts w:ascii="Calibri" w:eastAsia="Calibri" w:hAnsi="Calibri" w:cs="Calibri"/>
        </w:rPr>
        <w:t xml:space="preserve">, </w:t>
      </w:r>
      <w:r>
        <w:rPr>
          <w:rFonts w:ascii="Calibri" w:eastAsia="Calibri" w:hAnsi="Calibri" w:cs="Calibri"/>
          <w:b/>
        </w:rPr>
        <w:t>mid</w:t>
      </w:r>
      <w:r>
        <w:rPr>
          <w:rFonts w:ascii="Calibri" w:eastAsia="Calibri" w:hAnsi="Calibri" w:cs="Calibri"/>
        </w:rPr>
        <w:t xml:space="preserve">, or </w:t>
      </w:r>
      <w:r>
        <w:rPr>
          <w:rFonts w:ascii="Calibri" w:eastAsia="Calibri" w:hAnsi="Calibri" w:cs="Calibri"/>
          <w:b/>
        </w:rPr>
        <w:t>late</w:t>
      </w:r>
      <w:r>
        <w:rPr>
          <w:rFonts w:ascii="Calibri" w:eastAsia="Calibri" w:hAnsi="Calibri" w:cs="Calibri"/>
        </w:rPr>
        <w:t xml:space="preserve"> </w:t>
      </w:r>
      <w:r>
        <w:rPr>
          <w:rFonts w:ascii="Calibri" w:eastAsia="Calibri" w:hAnsi="Calibri" w:cs="Calibri"/>
          <w:b/>
        </w:rPr>
        <w:t>career</w:t>
      </w:r>
      <w:r>
        <w:rPr>
          <w:rFonts w:ascii="Calibri" w:eastAsia="Calibri" w:hAnsi="Calibri" w:cs="Calibri"/>
        </w:rPr>
        <w:t xml:space="preserve"> stages undertaking procedures using animals that </w:t>
      </w:r>
      <w:r w:rsidR="00BC5C6B">
        <w:rPr>
          <w:rFonts w:ascii="Calibri" w:eastAsia="Calibri" w:hAnsi="Calibri" w:cs="Calibri"/>
        </w:rPr>
        <w:t>are regulated</w:t>
      </w:r>
      <w:r>
        <w:rPr>
          <w:rFonts w:ascii="Calibri" w:eastAsia="Calibri" w:hAnsi="Calibri" w:cs="Calibri"/>
        </w:rPr>
        <w:t xml:space="preserve"> under the Animals (Scientific Procedures) Act (ASPA) 1986.</w:t>
      </w:r>
    </w:p>
    <w:p w:rsidR="00A8715E" w:rsidRDefault="008529BF">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t>3</w:t>
      </w:r>
      <w:r>
        <w:rPr>
          <w:rFonts w:ascii="Calibri" w:eastAsia="Calibri" w:hAnsi="Calibri" w:cs="Calibri"/>
          <w:b/>
          <w:color w:val="000000"/>
        </w:rPr>
        <w:t>. Do I have to take part?</w:t>
      </w:r>
    </w:p>
    <w:p w:rsidR="00A8715E" w:rsidRDefault="008529BF">
      <w:pPr>
        <w:tabs>
          <w:tab w:val="right" w:pos="8647"/>
          <w:tab w:val="left" w:pos="9000"/>
        </w:tabs>
        <w:ind w:right="26"/>
        <w:jc w:val="both"/>
        <w:rPr>
          <w:rFonts w:ascii="Calibri" w:eastAsia="Calibri" w:hAnsi="Calibri" w:cs="Calibri"/>
        </w:rPr>
      </w:pPr>
      <w:r>
        <w:rPr>
          <w:rFonts w:ascii="Calibri" w:eastAsia="Calibri" w:hAnsi="Calibri" w:cs="Calibri"/>
        </w:rPr>
        <w:t>It is up to you to decide whether or not to take part. You do not have to take part if you do not want to. If you do decide to take part I will ask you to sign a consent form which you can sign and return in advance of the intervi</w:t>
      </w:r>
      <w:r>
        <w:rPr>
          <w:rFonts w:ascii="Calibri" w:eastAsia="Calibri" w:hAnsi="Calibri" w:cs="Calibri"/>
        </w:rPr>
        <w:t xml:space="preserve">ew or sign at the meeting. </w:t>
      </w:r>
    </w:p>
    <w:p w:rsidR="00A8715E" w:rsidRDefault="00A8715E">
      <w:pPr>
        <w:widowControl/>
        <w:pBdr>
          <w:top w:val="nil"/>
          <w:left w:val="nil"/>
          <w:bottom w:val="nil"/>
          <w:right w:val="nil"/>
          <w:between w:val="nil"/>
        </w:pBdr>
        <w:jc w:val="both"/>
        <w:rPr>
          <w:rFonts w:ascii="Calibri" w:eastAsia="Calibri" w:hAnsi="Calibri" w:cs="Calibri"/>
          <w:b/>
          <w:color w:val="000000"/>
        </w:rPr>
      </w:pPr>
    </w:p>
    <w:p w:rsidR="00A8715E" w:rsidRDefault="008529BF">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t>4</w:t>
      </w:r>
      <w:r>
        <w:rPr>
          <w:rFonts w:ascii="Calibri" w:eastAsia="Calibri" w:hAnsi="Calibri" w:cs="Calibri"/>
          <w:b/>
          <w:color w:val="000000"/>
        </w:rPr>
        <w:t>. What will my involvement be?</w:t>
      </w:r>
    </w:p>
    <w:p w:rsidR="00A8715E" w:rsidRDefault="008529BF">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 will be asked to take part in a semi-structured interview about your views and experiences </w:t>
      </w:r>
      <w:r>
        <w:rPr>
          <w:rFonts w:ascii="Calibri" w:eastAsia="Calibri" w:hAnsi="Calibri" w:cs="Calibri"/>
        </w:rPr>
        <w:t xml:space="preserve">of </w:t>
      </w:r>
      <w:r>
        <w:rPr>
          <w:rFonts w:ascii="Calibri" w:eastAsia="Calibri" w:hAnsi="Calibri" w:cs="Calibri"/>
          <w:color w:val="000000"/>
        </w:rPr>
        <w:t xml:space="preserve">social and cultural factors that may impact on the acceptance and use of NAMs/NATs. </w:t>
      </w:r>
      <w:r>
        <w:rPr>
          <w:rFonts w:ascii="Calibri" w:eastAsia="Calibri" w:hAnsi="Calibri" w:cs="Calibri"/>
        </w:rPr>
        <w:t>The interview</w:t>
      </w:r>
      <w:r>
        <w:rPr>
          <w:rFonts w:ascii="Calibri" w:eastAsia="Calibri" w:hAnsi="Calibri" w:cs="Calibri"/>
        </w:rPr>
        <w:t xml:space="preserve">s will </w:t>
      </w:r>
      <w:r>
        <w:rPr>
          <w:rFonts w:ascii="Calibri" w:eastAsia="Calibri" w:hAnsi="Calibri" w:cs="Calibri"/>
          <w:color w:val="000000"/>
        </w:rPr>
        <w:t xml:space="preserve">explore how </w:t>
      </w:r>
      <w:r>
        <w:rPr>
          <w:rFonts w:ascii="Calibri" w:eastAsia="Calibri" w:hAnsi="Calibri" w:cs="Calibri"/>
        </w:rPr>
        <w:t>choices are made around which methods and models to use and</w:t>
      </w:r>
      <w:r>
        <w:rPr>
          <w:rFonts w:ascii="Calibri" w:eastAsia="Calibri" w:hAnsi="Calibri" w:cs="Calibri"/>
          <w:color w:val="000000"/>
        </w:rPr>
        <w:t xml:space="preserve"> </w:t>
      </w:r>
      <w:r>
        <w:rPr>
          <w:rFonts w:ascii="Calibri" w:eastAsia="Calibri" w:hAnsi="Calibri" w:cs="Calibri"/>
        </w:rPr>
        <w:t xml:space="preserve">how certain aspects of academia may shape </w:t>
      </w:r>
      <w:r>
        <w:rPr>
          <w:rFonts w:ascii="Calibri" w:eastAsia="Calibri" w:hAnsi="Calibri" w:cs="Calibri"/>
          <w:color w:val="000000"/>
        </w:rPr>
        <w:t xml:space="preserve">awareness of, confidence in, and enthusiasm </w:t>
      </w:r>
      <w:r>
        <w:rPr>
          <w:rFonts w:ascii="Calibri" w:eastAsia="Calibri" w:hAnsi="Calibri" w:cs="Calibri"/>
        </w:rPr>
        <w:t xml:space="preserve">towards </w:t>
      </w:r>
      <w:r>
        <w:rPr>
          <w:rFonts w:ascii="Calibri" w:eastAsia="Calibri" w:hAnsi="Calibri" w:cs="Calibri"/>
          <w:color w:val="000000"/>
        </w:rPr>
        <w:t>non-animal</w:t>
      </w:r>
      <w:r>
        <w:rPr>
          <w:rFonts w:ascii="Calibri" w:eastAsia="Calibri" w:hAnsi="Calibri" w:cs="Calibri"/>
        </w:rPr>
        <w:t xml:space="preserve"> approaches</w:t>
      </w:r>
      <w:r>
        <w:rPr>
          <w:rFonts w:ascii="Calibri" w:eastAsia="Calibri" w:hAnsi="Calibri" w:cs="Calibri"/>
          <w:color w:val="000000"/>
        </w:rPr>
        <w:t xml:space="preserve">. Interviews should last </w:t>
      </w:r>
      <w:r>
        <w:rPr>
          <w:rFonts w:ascii="Calibri" w:eastAsia="Calibri" w:hAnsi="Calibri" w:cs="Calibri"/>
          <w:color w:val="000000"/>
        </w:rPr>
        <w:lastRenderedPageBreak/>
        <w:t xml:space="preserve">approximately </w:t>
      </w:r>
      <w:r>
        <w:rPr>
          <w:rFonts w:ascii="Calibri" w:eastAsia="Calibri" w:hAnsi="Calibri" w:cs="Calibri"/>
          <w:color w:val="000000"/>
          <w:u w:val="single"/>
        </w:rPr>
        <w:t>one-hour</w:t>
      </w:r>
      <w:r>
        <w:rPr>
          <w:rFonts w:ascii="Calibri" w:eastAsia="Calibri" w:hAnsi="Calibri" w:cs="Calibri"/>
          <w:color w:val="000000"/>
        </w:rPr>
        <w:t xml:space="preserve"> and will be co</w:t>
      </w:r>
      <w:r>
        <w:rPr>
          <w:rFonts w:ascii="Calibri" w:eastAsia="Calibri" w:hAnsi="Calibri" w:cs="Calibri"/>
          <w:color w:val="000000"/>
        </w:rPr>
        <w:t xml:space="preserve">nducted at a </w:t>
      </w:r>
      <w:r>
        <w:rPr>
          <w:rFonts w:ascii="Calibri" w:eastAsia="Calibri" w:hAnsi="Calibri" w:cs="Calibri"/>
          <w:color w:val="000000"/>
          <w:u w:val="single"/>
        </w:rPr>
        <w:t>time and location of your convenience</w:t>
      </w:r>
      <w:r>
        <w:rPr>
          <w:rFonts w:ascii="Calibri" w:eastAsia="Calibri" w:hAnsi="Calibri" w:cs="Calibri"/>
        </w:rPr>
        <w:t xml:space="preserve"> (either online or in-person). </w:t>
      </w:r>
    </w:p>
    <w:p w:rsidR="00A8715E" w:rsidRDefault="00A8715E">
      <w:pPr>
        <w:widowControl/>
        <w:pBdr>
          <w:top w:val="nil"/>
          <w:left w:val="nil"/>
          <w:bottom w:val="nil"/>
          <w:right w:val="nil"/>
          <w:between w:val="nil"/>
        </w:pBdr>
        <w:jc w:val="both"/>
        <w:rPr>
          <w:rFonts w:ascii="Calibri" w:eastAsia="Calibri" w:hAnsi="Calibri" w:cs="Calibri"/>
          <w:color w:val="000000"/>
        </w:rPr>
      </w:pPr>
    </w:p>
    <w:p w:rsidR="00A8715E" w:rsidRDefault="008529BF">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t>5</w:t>
      </w:r>
      <w:r>
        <w:rPr>
          <w:rFonts w:ascii="Calibri" w:eastAsia="Calibri" w:hAnsi="Calibri" w:cs="Calibri"/>
          <w:b/>
          <w:color w:val="000000"/>
        </w:rPr>
        <w:t>. How do I withdraw from the study?</w:t>
      </w:r>
    </w:p>
    <w:p w:rsidR="00A8715E" w:rsidRDefault="008529BF">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 can withdraw from the study at any point until </w:t>
      </w:r>
      <w:r>
        <w:rPr>
          <w:rFonts w:ascii="Calibri" w:eastAsia="Calibri" w:hAnsi="Calibri" w:cs="Calibri"/>
        </w:rPr>
        <w:t xml:space="preserve">May </w:t>
      </w:r>
      <w:r>
        <w:rPr>
          <w:rFonts w:ascii="Calibri" w:eastAsia="Calibri" w:hAnsi="Calibri" w:cs="Calibri"/>
          <w:color w:val="000000"/>
        </w:rPr>
        <w:t>2024, without having to give a reason.</w:t>
      </w:r>
      <w:r>
        <w:rPr>
          <w:rFonts w:ascii="Calibri" w:eastAsia="Calibri" w:hAnsi="Calibri" w:cs="Calibri"/>
        </w:rPr>
        <w:t xml:space="preserve"> </w:t>
      </w:r>
      <w:r>
        <w:rPr>
          <w:rFonts w:ascii="Calibri" w:eastAsia="Calibri" w:hAnsi="Calibri" w:cs="Calibri"/>
          <w:color w:val="000000"/>
        </w:rPr>
        <w:t>If you dec</w:t>
      </w:r>
      <w:r>
        <w:rPr>
          <w:rFonts w:ascii="Calibri" w:eastAsia="Calibri" w:hAnsi="Calibri" w:cs="Calibri"/>
        </w:rPr>
        <w:t xml:space="preserve">ide to </w:t>
      </w:r>
      <w:r>
        <w:rPr>
          <w:rFonts w:ascii="Calibri" w:eastAsia="Calibri" w:hAnsi="Calibri" w:cs="Calibri"/>
          <w:color w:val="000000"/>
        </w:rPr>
        <w:t xml:space="preserve">withdraw from the study, </w:t>
      </w:r>
      <w:r>
        <w:rPr>
          <w:rFonts w:ascii="Calibri" w:eastAsia="Calibri" w:hAnsi="Calibri" w:cs="Calibri"/>
        </w:rPr>
        <w:t xml:space="preserve">none of your </w:t>
      </w:r>
      <w:r>
        <w:rPr>
          <w:rFonts w:ascii="Calibri" w:eastAsia="Calibri" w:hAnsi="Calibri" w:cs="Calibri"/>
          <w:color w:val="000000"/>
        </w:rPr>
        <w:t xml:space="preserve">information </w:t>
      </w:r>
      <w:r>
        <w:rPr>
          <w:rFonts w:ascii="Calibri" w:eastAsia="Calibri" w:hAnsi="Calibri" w:cs="Calibri"/>
        </w:rPr>
        <w:t>will be retained</w:t>
      </w:r>
      <w:r>
        <w:rPr>
          <w:rFonts w:ascii="Calibri" w:eastAsia="Calibri" w:hAnsi="Calibri" w:cs="Calibri"/>
          <w:color w:val="000000"/>
        </w:rPr>
        <w:t xml:space="preserve"> unless you</w:t>
      </w:r>
      <w:r>
        <w:rPr>
          <w:rFonts w:ascii="Calibri" w:eastAsia="Calibri" w:hAnsi="Calibri" w:cs="Calibri"/>
        </w:rPr>
        <w:t xml:space="preserve"> give permission for us to do so</w:t>
      </w:r>
      <w:r>
        <w:rPr>
          <w:rFonts w:ascii="Calibri" w:eastAsia="Calibri" w:hAnsi="Calibri" w:cs="Calibri"/>
          <w:color w:val="000000"/>
        </w:rPr>
        <w:t xml:space="preserve">. </w:t>
      </w:r>
    </w:p>
    <w:p w:rsidR="00A8715E" w:rsidRDefault="00A8715E">
      <w:pPr>
        <w:widowControl/>
        <w:pBdr>
          <w:top w:val="nil"/>
          <w:left w:val="nil"/>
          <w:bottom w:val="nil"/>
          <w:right w:val="nil"/>
          <w:between w:val="nil"/>
        </w:pBdr>
        <w:jc w:val="both"/>
        <w:rPr>
          <w:rFonts w:ascii="Calibri" w:eastAsia="Calibri" w:hAnsi="Calibri" w:cs="Calibri"/>
          <w:color w:val="000000"/>
        </w:rPr>
      </w:pPr>
    </w:p>
    <w:p w:rsidR="00A8715E" w:rsidRDefault="008529BF">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6</w:t>
      </w:r>
      <w:r>
        <w:rPr>
          <w:rFonts w:ascii="Calibri" w:eastAsia="Calibri" w:hAnsi="Calibri" w:cs="Calibri"/>
          <w:b/>
          <w:color w:val="000000"/>
        </w:rPr>
        <w:t>. What will my information be used for?</w:t>
      </w:r>
      <w:r>
        <w:rPr>
          <w:rFonts w:ascii="Calibri" w:eastAsia="Calibri" w:hAnsi="Calibri" w:cs="Calibri"/>
          <w:color w:val="000000"/>
        </w:rPr>
        <w:t xml:space="preserve"> </w:t>
      </w:r>
    </w:p>
    <w:p w:rsidR="00A8715E" w:rsidRDefault="008529BF">
      <w:pPr>
        <w:widowControl/>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We will use the collected information to inform our outputs which </w:t>
      </w:r>
      <w:r>
        <w:rPr>
          <w:rFonts w:ascii="Calibri" w:eastAsia="Calibri" w:hAnsi="Calibri" w:cs="Calibri"/>
        </w:rPr>
        <w:t xml:space="preserve">may </w:t>
      </w:r>
      <w:r>
        <w:rPr>
          <w:rFonts w:ascii="Calibri" w:eastAsia="Calibri" w:hAnsi="Calibri" w:cs="Calibri"/>
          <w:color w:val="000000"/>
        </w:rPr>
        <w:t>involve, for example, a publishable research report, jou</w:t>
      </w:r>
      <w:r>
        <w:rPr>
          <w:rFonts w:ascii="Calibri" w:eastAsia="Calibri" w:hAnsi="Calibri" w:cs="Calibri"/>
          <w:color w:val="000000"/>
        </w:rPr>
        <w:t xml:space="preserve">rnal articles, presentations, recommendations for key stakeholders, guidance for institutions on developing replacement strategies, and guidance for relevant roles (e.g. Named Information Officers, AWERB members, researchers, etc.). </w:t>
      </w:r>
    </w:p>
    <w:p w:rsidR="00A8715E" w:rsidRDefault="00A8715E">
      <w:pPr>
        <w:widowControl/>
        <w:pBdr>
          <w:top w:val="nil"/>
          <w:left w:val="nil"/>
          <w:bottom w:val="nil"/>
          <w:right w:val="nil"/>
          <w:between w:val="nil"/>
        </w:pBdr>
        <w:jc w:val="both"/>
        <w:rPr>
          <w:rFonts w:ascii="Calibri" w:eastAsia="Calibri" w:hAnsi="Calibri" w:cs="Calibri"/>
        </w:rPr>
      </w:pPr>
    </w:p>
    <w:p w:rsidR="00A8715E" w:rsidRDefault="008529BF">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t>7</w:t>
      </w:r>
      <w:r>
        <w:rPr>
          <w:rFonts w:ascii="Calibri" w:eastAsia="Calibri" w:hAnsi="Calibri" w:cs="Calibri"/>
          <w:b/>
          <w:color w:val="000000"/>
        </w:rPr>
        <w:t>. Will my taking par</w:t>
      </w:r>
      <w:r>
        <w:rPr>
          <w:rFonts w:ascii="Calibri" w:eastAsia="Calibri" w:hAnsi="Calibri" w:cs="Calibri"/>
          <w:b/>
          <w:color w:val="000000"/>
        </w:rPr>
        <w:t>t and my data be kept confidential? Will it be anonymised?</w:t>
      </w:r>
    </w:p>
    <w:p w:rsidR="00A8715E" w:rsidRDefault="008529BF">
      <w:pPr>
        <w:widowControl/>
        <w:pBdr>
          <w:top w:val="nil"/>
          <w:left w:val="nil"/>
          <w:bottom w:val="nil"/>
          <w:right w:val="nil"/>
          <w:between w:val="nil"/>
        </w:pBdr>
        <w:jc w:val="both"/>
        <w:rPr>
          <w:rFonts w:ascii="Calibri" w:eastAsia="Calibri" w:hAnsi="Calibri" w:cs="Calibri"/>
          <w:color w:val="000000"/>
        </w:rPr>
      </w:pPr>
      <w:bookmarkStart w:id="2" w:name="_heading=h.30j0zll" w:colFirst="0" w:colLast="0"/>
      <w:bookmarkEnd w:id="2"/>
      <w:r>
        <w:rPr>
          <w:rFonts w:ascii="Calibri" w:eastAsia="Calibri" w:hAnsi="Calibri" w:cs="Calibri"/>
          <w:color w:val="000000"/>
        </w:rPr>
        <w:t xml:space="preserve">The records from this study will be kept as confidential as possible. Only </w:t>
      </w:r>
      <w:r>
        <w:rPr>
          <w:rFonts w:ascii="Calibri" w:eastAsia="Calibri" w:hAnsi="Calibri" w:cs="Calibri"/>
        </w:rPr>
        <w:t>members of the RSPCA’s Animals in Science Department directly involved with the project</w:t>
      </w:r>
      <w:r>
        <w:rPr>
          <w:rFonts w:ascii="Calibri" w:eastAsia="Calibri" w:hAnsi="Calibri" w:cs="Calibri"/>
          <w:i/>
          <w:color w:val="548DD4"/>
        </w:rPr>
        <w:t xml:space="preserve"> </w:t>
      </w:r>
      <w:r>
        <w:rPr>
          <w:rFonts w:ascii="Calibri" w:eastAsia="Calibri" w:hAnsi="Calibri" w:cs="Calibri"/>
          <w:color w:val="000000"/>
        </w:rPr>
        <w:t>will have access to the data files (e.g. transcripts) and any audio recordings. Your data will be anonymised and decontextualised – your name and institution will not be used in any outputs resulting from the study. All digital files, transcripts, and summ</w:t>
      </w:r>
      <w:r>
        <w:rPr>
          <w:rFonts w:ascii="Calibri" w:eastAsia="Calibri" w:hAnsi="Calibri" w:cs="Calibri"/>
        </w:rPr>
        <w:t xml:space="preserve">aries will be given codes and stored separately from any names or other direct identification of participants. Any personal data will be stored in encrypted files/folders and disposed of at the end of the study. Any </w:t>
      </w:r>
      <w:r>
        <w:rPr>
          <w:rFonts w:ascii="Calibri" w:eastAsia="Calibri" w:hAnsi="Calibri" w:cs="Calibri"/>
          <w:color w:val="000000"/>
        </w:rPr>
        <w:t>hard copies of research information will</w:t>
      </w:r>
      <w:r>
        <w:rPr>
          <w:rFonts w:ascii="Calibri" w:eastAsia="Calibri" w:hAnsi="Calibri" w:cs="Calibri"/>
          <w:color w:val="000000"/>
        </w:rPr>
        <w:t xml:space="preserve"> be kept in locked files at all times. </w:t>
      </w:r>
    </w:p>
    <w:p w:rsidR="00A8715E" w:rsidRDefault="00A8715E">
      <w:pPr>
        <w:widowControl/>
        <w:pBdr>
          <w:top w:val="nil"/>
          <w:left w:val="nil"/>
          <w:bottom w:val="nil"/>
          <w:right w:val="nil"/>
          <w:between w:val="nil"/>
        </w:pBdr>
        <w:jc w:val="both"/>
        <w:rPr>
          <w:rFonts w:ascii="Calibri" w:eastAsia="Calibri" w:hAnsi="Calibri" w:cs="Calibri"/>
          <w:b/>
          <w:color w:val="000000"/>
        </w:rPr>
      </w:pPr>
    </w:p>
    <w:p w:rsidR="00A8715E" w:rsidRDefault="008529BF">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t xml:space="preserve">8. </w:t>
      </w:r>
      <w:r>
        <w:rPr>
          <w:rFonts w:ascii="Calibri" w:eastAsia="Calibri" w:hAnsi="Calibri" w:cs="Calibri"/>
          <w:b/>
          <w:color w:val="000000"/>
        </w:rPr>
        <w:t>Limits to confidentiality</w:t>
      </w:r>
    </w:p>
    <w:p w:rsidR="00A8715E" w:rsidRDefault="008529BF">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Confidentiality will be maintained as far as possible, unless you tell us something which implies that you or someone you mention might be in significant danger of harm and unable to act</w:t>
      </w:r>
      <w:r>
        <w:rPr>
          <w:rFonts w:ascii="Calibri" w:eastAsia="Calibri" w:hAnsi="Calibri" w:cs="Calibri"/>
          <w:color w:val="000000"/>
        </w:rPr>
        <w:t xml:space="preserve"> for themselves; in this case, we may have to inform the relevant agencies, but we would discuss this with you first.</w:t>
      </w:r>
    </w:p>
    <w:p w:rsidR="00A8715E" w:rsidRDefault="00A8715E">
      <w:pPr>
        <w:widowControl/>
        <w:pBdr>
          <w:top w:val="nil"/>
          <w:left w:val="nil"/>
          <w:bottom w:val="nil"/>
          <w:right w:val="nil"/>
          <w:between w:val="nil"/>
        </w:pBdr>
        <w:jc w:val="both"/>
        <w:rPr>
          <w:rFonts w:ascii="Calibri" w:eastAsia="Calibri" w:hAnsi="Calibri" w:cs="Calibri"/>
          <w:color w:val="000000"/>
          <w:highlight w:val="yellow"/>
        </w:rPr>
      </w:pPr>
    </w:p>
    <w:p w:rsidR="00A8715E" w:rsidRDefault="008529BF">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9</w:t>
      </w:r>
      <w:r>
        <w:rPr>
          <w:rFonts w:ascii="Calibri" w:eastAsia="Calibri" w:hAnsi="Calibri" w:cs="Calibri"/>
          <w:b/>
          <w:color w:val="000000"/>
        </w:rPr>
        <w:t xml:space="preserve">. Data Protection </w:t>
      </w:r>
    </w:p>
    <w:p w:rsidR="00A8715E" w:rsidRDefault="008529BF">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Your information and any personal data will not be shared beyond </w:t>
      </w:r>
      <w:r>
        <w:rPr>
          <w:rFonts w:ascii="Calibri" w:eastAsia="Calibri" w:hAnsi="Calibri" w:cs="Calibri"/>
        </w:rPr>
        <w:t>members of the RSPCA’s Animals in Science Department directly involved with the project</w:t>
      </w:r>
      <w:r>
        <w:rPr>
          <w:rFonts w:ascii="Calibri" w:eastAsia="Calibri" w:hAnsi="Calibri" w:cs="Calibri"/>
          <w:color w:val="000000"/>
        </w:rPr>
        <w:t xml:space="preserve">. </w:t>
      </w:r>
    </w:p>
    <w:p w:rsidR="00A8715E" w:rsidRDefault="00A8715E">
      <w:pPr>
        <w:widowControl/>
        <w:pBdr>
          <w:top w:val="nil"/>
          <w:left w:val="nil"/>
          <w:bottom w:val="nil"/>
          <w:right w:val="nil"/>
          <w:between w:val="nil"/>
        </w:pBdr>
        <w:jc w:val="both"/>
        <w:rPr>
          <w:rFonts w:ascii="Calibri" w:eastAsia="Calibri" w:hAnsi="Calibri" w:cs="Calibri"/>
        </w:rPr>
      </w:pPr>
    </w:p>
    <w:p w:rsidR="00A8715E" w:rsidRDefault="008529BF">
      <w:pPr>
        <w:widowControl/>
        <w:rPr>
          <w:rFonts w:ascii="Calibri" w:eastAsia="Calibri" w:hAnsi="Calibri" w:cs="Calibri"/>
        </w:rPr>
      </w:pPr>
      <w:r>
        <w:rPr>
          <w:rFonts w:ascii="Calibri" w:eastAsia="Calibri" w:hAnsi="Calibri" w:cs="Calibri"/>
        </w:rPr>
        <w:t xml:space="preserve">The RSPCA Data Protection Policy can be found at: </w:t>
      </w:r>
      <w:hyperlink r:id="rId11">
        <w:r>
          <w:rPr>
            <w:rFonts w:ascii="Calibri" w:eastAsia="Calibri" w:hAnsi="Calibri" w:cs="Calibri"/>
            <w:color w:val="0563C1"/>
            <w:u w:val="single"/>
          </w:rPr>
          <w:t>https://www.rspca.org.uk/-/</w:t>
        </w:r>
        <w:r>
          <w:rPr>
            <w:rFonts w:ascii="Calibri" w:eastAsia="Calibri" w:hAnsi="Calibri" w:cs="Calibri"/>
            <w:color w:val="0563C1"/>
            <w:u w:val="single"/>
          </w:rPr>
          <w:t>access-to-your-information-and-correction</w:t>
        </w:r>
      </w:hyperlink>
      <w:r>
        <w:rPr>
          <w:rFonts w:ascii="Calibri" w:eastAsia="Calibri" w:hAnsi="Calibri" w:cs="Calibri"/>
        </w:rPr>
        <w:t xml:space="preserve"> </w:t>
      </w:r>
    </w:p>
    <w:p w:rsidR="00A8715E" w:rsidRDefault="00A8715E">
      <w:pPr>
        <w:widowControl/>
        <w:jc w:val="both"/>
        <w:rPr>
          <w:rFonts w:ascii="Calibri" w:eastAsia="Calibri" w:hAnsi="Calibri" w:cs="Calibri"/>
        </w:rPr>
      </w:pPr>
    </w:p>
    <w:p w:rsidR="00A8715E" w:rsidRDefault="008529BF">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t>10</w:t>
      </w:r>
      <w:r>
        <w:rPr>
          <w:rFonts w:ascii="Calibri" w:eastAsia="Calibri" w:hAnsi="Calibri" w:cs="Calibri"/>
          <w:b/>
          <w:color w:val="000000"/>
        </w:rPr>
        <w:t>. What if I have a question?</w:t>
      </w:r>
    </w:p>
    <w:p w:rsidR="00A8715E" w:rsidRDefault="008529BF">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If you have any questions regarding this study please contact Dr Renelle McGlacken at </w:t>
      </w:r>
      <w:hyperlink r:id="rId12">
        <w:r>
          <w:rPr>
            <w:rFonts w:ascii="Calibri" w:eastAsia="Calibri" w:hAnsi="Calibri" w:cs="Calibri"/>
            <w:color w:val="0563C1"/>
            <w:u w:val="single"/>
          </w:rPr>
          <w:t>renelle.mcglacken@rspca.org.uk</w:t>
        </w:r>
      </w:hyperlink>
      <w:r>
        <w:rPr>
          <w:rFonts w:ascii="Calibri" w:eastAsia="Calibri" w:hAnsi="Calibri" w:cs="Calibri"/>
          <w:color w:val="000000"/>
        </w:rPr>
        <w:t xml:space="preserve">.  </w:t>
      </w:r>
    </w:p>
    <w:p w:rsidR="00A8715E" w:rsidRDefault="00A8715E">
      <w:pPr>
        <w:widowControl/>
        <w:pBdr>
          <w:top w:val="nil"/>
          <w:left w:val="nil"/>
          <w:bottom w:val="nil"/>
          <w:right w:val="nil"/>
          <w:between w:val="nil"/>
        </w:pBdr>
        <w:jc w:val="both"/>
        <w:rPr>
          <w:rFonts w:ascii="Calibri" w:eastAsia="Calibri" w:hAnsi="Calibri" w:cs="Calibri"/>
          <w:color w:val="000000"/>
        </w:rPr>
      </w:pPr>
    </w:p>
    <w:p w:rsidR="00A8715E" w:rsidRDefault="00A8715E">
      <w:pPr>
        <w:widowControl/>
        <w:pBdr>
          <w:top w:val="nil"/>
          <w:left w:val="nil"/>
          <w:bottom w:val="nil"/>
          <w:right w:val="nil"/>
          <w:between w:val="nil"/>
        </w:pBdr>
        <w:jc w:val="both"/>
        <w:rPr>
          <w:rFonts w:ascii="Calibri" w:eastAsia="Calibri" w:hAnsi="Calibri" w:cs="Calibri"/>
          <w:color w:val="000000"/>
        </w:rPr>
      </w:pPr>
    </w:p>
    <w:p w:rsidR="00A8715E" w:rsidRDefault="008529BF">
      <w:pPr>
        <w:widowControl/>
        <w:pBdr>
          <w:top w:val="nil"/>
          <w:left w:val="nil"/>
          <w:bottom w:val="nil"/>
          <w:right w:val="nil"/>
          <w:between w:val="nil"/>
        </w:pBdr>
        <w:jc w:val="both"/>
        <w:rPr>
          <w:rFonts w:ascii="Calibri" w:eastAsia="Calibri" w:hAnsi="Calibri" w:cs="Calibri"/>
          <w:sz w:val="27"/>
          <w:szCs w:val="27"/>
        </w:rPr>
      </w:pPr>
      <w:bookmarkStart w:id="3" w:name="_heading=h.1fob9te" w:colFirst="0" w:colLast="0"/>
      <w:bookmarkEnd w:id="3"/>
      <w:r>
        <w:rPr>
          <w:rFonts w:ascii="Calibri" w:eastAsia="Calibri" w:hAnsi="Calibri" w:cs="Calibri"/>
          <w:color w:val="000000"/>
        </w:rPr>
        <w:t>If you are happy to take part in this study, please sign the consent sheet attached</w:t>
      </w:r>
      <w:r>
        <w:rPr>
          <w:rFonts w:ascii="Calibri" w:eastAsia="Calibri" w:hAnsi="Calibri" w:cs="Calibri"/>
        </w:rPr>
        <w:t xml:space="preserve"> and return to </w:t>
      </w:r>
      <w:hyperlink r:id="rId13">
        <w:r>
          <w:rPr>
            <w:rFonts w:ascii="Calibri" w:eastAsia="Calibri" w:hAnsi="Calibri" w:cs="Calibri"/>
            <w:color w:val="0563C1"/>
            <w:u w:val="single"/>
          </w:rPr>
          <w:t>renelle.mcglacken@rspca.org.uk</w:t>
        </w:r>
      </w:hyperlink>
      <w:r>
        <w:rPr>
          <w:rFonts w:ascii="Calibri" w:eastAsia="Calibri" w:hAnsi="Calibri" w:cs="Calibri"/>
          <w:sz w:val="27"/>
          <w:szCs w:val="27"/>
        </w:rPr>
        <w:t xml:space="preserve">. </w:t>
      </w:r>
    </w:p>
    <w:p w:rsidR="00A8715E" w:rsidRDefault="00A8715E">
      <w:pPr>
        <w:widowControl/>
        <w:pBdr>
          <w:top w:val="nil"/>
          <w:left w:val="nil"/>
          <w:bottom w:val="nil"/>
          <w:right w:val="nil"/>
          <w:between w:val="nil"/>
        </w:pBdr>
        <w:jc w:val="both"/>
        <w:rPr>
          <w:rFonts w:ascii="Calibri" w:eastAsia="Calibri" w:hAnsi="Calibri" w:cs="Calibri"/>
          <w:sz w:val="27"/>
          <w:szCs w:val="27"/>
        </w:rPr>
      </w:pPr>
      <w:bookmarkStart w:id="4" w:name="_heading=h.gk3xzxpw9rwv" w:colFirst="0" w:colLast="0"/>
      <w:bookmarkEnd w:id="4"/>
    </w:p>
    <w:p w:rsidR="00A8715E" w:rsidRDefault="00A8715E">
      <w:pPr>
        <w:widowControl/>
        <w:pBdr>
          <w:top w:val="nil"/>
          <w:left w:val="nil"/>
          <w:bottom w:val="nil"/>
          <w:right w:val="nil"/>
          <w:between w:val="nil"/>
        </w:pBdr>
        <w:jc w:val="both"/>
        <w:rPr>
          <w:rFonts w:ascii="Calibri" w:eastAsia="Calibri" w:hAnsi="Calibri" w:cs="Calibri"/>
          <w:sz w:val="27"/>
          <w:szCs w:val="27"/>
        </w:rPr>
      </w:pPr>
      <w:bookmarkStart w:id="5" w:name="_heading=h.osn565j4s7iy" w:colFirst="0" w:colLast="0"/>
      <w:bookmarkEnd w:id="5"/>
    </w:p>
    <w:sectPr w:rsidR="00A8715E">
      <w:type w:val="continuous"/>
      <w:pgSz w:w="11906" w:h="16838"/>
      <w:pgMar w:top="709" w:right="1274" w:bottom="993" w:left="1134" w:header="426"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BF" w:rsidRDefault="008529BF">
      <w:r>
        <w:separator/>
      </w:r>
    </w:p>
  </w:endnote>
  <w:endnote w:type="continuationSeparator" w:id="0">
    <w:p w:rsidR="008529BF" w:rsidRDefault="0085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Ligh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5E" w:rsidRDefault="00A8715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BF" w:rsidRDefault="008529BF">
      <w:r>
        <w:separator/>
      </w:r>
    </w:p>
  </w:footnote>
  <w:footnote w:type="continuationSeparator" w:id="0">
    <w:p w:rsidR="008529BF" w:rsidRDefault="0085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3BB0"/>
    <w:multiLevelType w:val="multilevel"/>
    <w:tmpl w:val="3D101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3E35ED"/>
    <w:multiLevelType w:val="multilevel"/>
    <w:tmpl w:val="1E065096"/>
    <w:lvl w:ilvl="0">
      <w:start w:val="1"/>
      <w:numFmt w:val="bullet"/>
      <w:pStyle w:val="Bullet115p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5E"/>
    <w:rsid w:val="008529BF"/>
    <w:rsid w:val="00A8715E"/>
    <w:rsid w:val="00B31713"/>
    <w:rsid w:val="00BC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7F2A"/>
  <w15:docId w15:val="{128F2B47-AE0B-4F40-9BCA-AE283E56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GB"/>
    </w:rPr>
  </w:style>
  <w:style w:type="paragraph" w:styleId="Heading1">
    <w:name w:val="heading 1"/>
    <w:basedOn w:val="Normal"/>
    <w:uiPriority w:val="9"/>
    <w:qFormat/>
    <w:pPr>
      <w:ind w:left="113"/>
      <w:outlineLvl w:val="0"/>
    </w:pPr>
    <w:rPr>
      <w:b/>
      <w:bCs/>
      <w:sz w:val="30"/>
      <w:szCs w:val="3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spacing w:before="25"/>
      <w:ind w:left="312" w:hanging="199"/>
    </w:pPr>
  </w:style>
  <w:style w:type="paragraph" w:customStyle="1" w:styleId="TableParagraph">
    <w:name w:val="Table Paragraph"/>
    <w:basedOn w:val="Normal"/>
    <w:uiPriority w:val="1"/>
    <w:qFormat/>
    <w:pPr>
      <w:spacing w:before="27" w:line="250" w:lineRule="exact"/>
      <w:ind w:left="75"/>
    </w:pPr>
  </w:style>
  <w:style w:type="paragraph" w:styleId="Header">
    <w:name w:val="header"/>
    <w:basedOn w:val="Normal"/>
    <w:link w:val="HeaderChar"/>
    <w:unhideWhenUsed/>
    <w:rsid w:val="00551733"/>
    <w:pPr>
      <w:tabs>
        <w:tab w:val="center" w:pos="4513"/>
        <w:tab w:val="right" w:pos="9026"/>
      </w:tabs>
    </w:pPr>
  </w:style>
  <w:style w:type="character" w:customStyle="1" w:styleId="HeaderChar">
    <w:name w:val="Header Char"/>
    <w:basedOn w:val="DefaultParagraphFont"/>
    <w:link w:val="Header"/>
    <w:rsid w:val="00551733"/>
    <w:rPr>
      <w:rFonts w:ascii="Roboto" w:eastAsia="Roboto" w:hAnsi="Roboto" w:cs="Roboto"/>
      <w:lang w:val="en-GB" w:eastAsia="en-GB" w:bidi="en-GB"/>
    </w:rPr>
  </w:style>
  <w:style w:type="paragraph" w:styleId="Footer">
    <w:name w:val="footer"/>
    <w:basedOn w:val="Normal"/>
    <w:link w:val="FooterChar"/>
    <w:uiPriority w:val="99"/>
    <w:unhideWhenUsed/>
    <w:rsid w:val="00551733"/>
    <w:pPr>
      <w:tabs>
        <w:tab w:val="center" w:pos="4513"/>
        <w:tab w:val="right" w:pos="9026"/>
      </w:tabs>
    </w:pPr>
  </w:style>
  <w:style w:type="character" w:customStyle="1" w:styleId="FooterChar">
    <w:name w:val="Footer Char"/>
    <w:basedOn w:val="DefaultParagraphFont"/>
    <w:link w:val="Footer"/>
    <w:uiPriority w:val="99"/>
    <w:rsid w:val="00551733"/>
    <w:rPr>
      <w:rFonts w:ascii="Roboto" w:eastAsia="Roboto" w:hAnsi="Roboto" w:cs="Roboto"/>
      <w:lang w:val="en-GB" w:eastAsia="en-GB" w:bidi="en-GB"/>
    </w:rPr>
  </w:style>
  <w:style w:type="paragraph" w:customStyle="1" w:styleId="Cover-Heading">
    <w:name w:val="Cover - Heading"/>
    <w:basedOn w:val="Normal"/>
    <w:uiPriority w:val="99"/>
    <w:rsid w:val="00F04B88"/>
    <w:pPr>
      <w:widowControl/>
      <w:suppressAutoHyphens/>
      <w:adjustRightInd w:val="0"/>
      <w:spacing w:after="227" w:line="660" w:lineRule="atLeast"/>
      <w:textAlignment w:val="center"/>
    </w:pPr>
    <w:rPr>
      <w:rFonts w:eastAsiaTheme="minorHAnsi"/>
      <w:b/>
      <w:bCs/>
      <w:color w:val="FFFFFF"/>
      <w:sz w:val="56"/>
      <w:szCs w:val="56"/>
      <w:lang w:eastAsia="en-US" w:bidi="ar-SA"/>
    </w:rPr>
  </w:style>
  <w:style w:type="paragraph" w:customStyle="1" w:styleId="Cover-Sub-head">
    <w:name w:val="Cover - Sub-head"/>
    <w:basedOn w:val="Normal"/>
    <w:uiPriority w:val="99"/>
    <w:rsid w:val="00F04B88"/>
    <w:pPr>
      <w:widowControl/>
      <w:suppressAutoHyphens/>
      <w:adjustRightInd w:val="0"/>
      <w:spacing w:line="460" w:lineRule="atLeast"/>
      <w:textAlignment w:val="center"/>
    </w:pPr>
    <w:rPr>
      <w:rFonts w:eastAsiaTheme="minorHAnsi"/>
      <w:color w:val="FFFFFF"/>
      <w:sz w:val="38"/>
      <w:szCs w:val="38"/>
      <w:lang w:eastAsia="en-US" w:bidi="ar-SA"/>
    </w:rPr>
  </w:style>
  <w:style w:type="paragraph" w:customStyle="1" w:styleId="Intro16pt">
    <w:name w:val="Intro 16pt"/>
    <w:basedOn w:val="Normal"/>
    <w:qFormat/>
    <w:rsid w:val="00E60A71"/>
    <w:pPr>
      <w:spacing w:before="480" w:line="262" w:lineRule="auto"/>
      <w:ind w:right="499"/>
    </w:pPr>
    <w:rPr>
      <w:rFonts w:ascii="Roboto-Light"/>
      <w:color w:val="1A1918"/>
      <w:spacing w:val="-3"/>
      <w:sz w:val="32"/>
    </w:rPr>
  </w:style>
  <w:style w:type="paragraph" w:customStyle="1" w:styleId="Sub-heading15pt">
    <w:name w:val="Sub-heading 15pt"/>
    <w:basedOn w:val="Heading1"/>
    <w:qFormat/>
    <w:rsid w:val="00E60A71"/>
    <w:pPr>
      <w:spacing w:before="480"/>
      <w:ind w:left="0"/>
    </w:pPr>
    <w:rPr>
      <w:color w:val="1A1918"/>
    </w:rPr>
  </w:style>
  <w:style w:type="paragraph" w:customStyle="1" w:styleId="Description115pt">
    <w:name w:val="Description 11.5pt"/>
    <w:basedOn w:val="BodyText"/>
    <w:qFormat/>
    <w:rsid w:val="00E60A71"/>
    <w:pPr>
      <w:spacing w:before="187" w:line="278" w:lineRule="auto"/>
      <w:ind w:right="498"/>
    </w:pPr>
    <w:rPr>
      <w:color w:val="1A1918"/>
    </w:rPr>
  </w:style>
  <w:style w:type="paragraph" w:customStyle="1" w:styleId="SectionHeading20pt">
    <w:name w:val="Section Heading 20pt"/>
    <w:basedOn w:val="Normal"/>
    <w:qFormat/>
    <w:rsid w:val="00E60A71"/>
    <w:pPr>
      <w:spacing w:before="480"/>
    </w:pPr>
    <w:rPr>
      <w:color w:val="D82332"/>
      <w:sz w:val="40"/>
    </w:rPr>
  </w:style>
  <w:style w:type="paragraph" w:customStyle="1" w:styleId="Bullet115pt">
    <w:name w:val="Bullet 11.5pt"/>
    <w:basedOn w:val="ListParagraph"/>
    <w:qFormat/>
    <w:rsid w:val="00E60A71"/>
    <w:pPr>
      <w:numPr>
        <w:numId w:val="1"/>
      </w:numPr>
      <w:tabs>
        <w:tab w:val="left" w:pos="313"/>
      </w:tabs>
      <w:spacing w:before="40"/>
    </w:pPr>
    <w:rPr>
      <w:color w:val="1A1918"/>
      <w:spacing w:val="-7"/>
      <w:sz w:val="23"/>
    </w:rPr>
  </w:style>
  <w:style w:type="paragraph" w:customStyle="1" w:styleId="Heading28pt">
    <w:name w:val="Heading 28pt"/>
    <w:basedOn w:val="Cover-Heading"/>
    <w:qFormat/>
    <w:rsid w:val="00E13337"/>
  </w:style>
  <w:style w:type="paragraph" w:customStyle="1" w:styleId="Sub-heading19pt">
    <w:name w:val="Sub-heading 19pt"/>
    <w:basedOn w:val="Cover-Sub-head"/>
    <w:qFormat/>
    <w:rsid w:val="00625183"/>
  </w:style>
  <w:style w:type="paragraph" w:customStyle="1" w:styleId="SectionTitle">
    <w:name w:val="Section Title"/>
    <w:basedOn w:val="Cover-Heading"/>
    <w:qFormat/>
    <w:rsid w:val="00625183"/>
    <w:pPr>
      <w:jc w:val="right"/>
    </w:pPr>
    <w:rPr>
      <w:sz w:val="40"/>
      <w:szCs w:val="40"/>
    </w:rPr>
  </w:style>
  <w:style w:type="paragraph" w:styleId="BalloonText">
    <w:name w:val="Balloon Text"/>
    <w:basedOn w:val="Normal"/>
    <w:link w:val="BalloonTextChar"/>
    <w:uiPriority w:val="99"/>
    <w:semiHidden/>
    <w:unhideWhenUsed/>
    <w:rsid w:val="00837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F83"/>
    <w:rPr>
      <w:rFonts w:ascii="Times New Roman" w:eastAsia="Roboto" w:hAnsi="Times New Roman" w:cs="Times New Roman"/>
      <w:sz w:val="18"/>
      <w:szCs w:val="18"/>
      <w:lang w:val="en-GB" w:eastAsia="en-GB" w:bidi="en-GB"/>
    </w:rPr>
  </w:style>
  <w:style w:type="paragraph" w:customStyle="1" w:styleId="TableText">
    <w:name w:val="Table Text"/>
    <w:basedOn w:val="TableParagraph"/>
    <w:qFormat/>
    <w:rsid w:val="00ED4531"/>
    <w:pPr>
      <w:ind w:left="76"/>
    </w:pPr>
    <w:rPr>
      <w:rFonts w:ascii="Roboto-Light"/>
      <w:color w:val="1A1918"/>
      <w:sz w:val="21"/>
    </w:rPr>
  </w:style>
  <w:style w:type="character" w:customStyle="1" w:styleId="BodyTextChar">
    <w:name w:val="Body Text Char"/>
    <w:basedOn w:val="DefaultParagraphFont"/>
    <w:link w:val="BodyText"/>
    <w:uiPriority w:val="1"/>
    <w:rsid w:val="00ED4531"/>
    <w:rPr>
      <w:rFonts w:ascii="Roboto" w:eastAsia="Roboto" w:hAnsi="Roboto" w:cs="Roboto"/>
      <w:sz w:val="23"/>
      <w:szCs w:val="23"/>
      <w:lang w:val="en-GB" w:eastAsia="en-GB" w:bidi="en-GB"/>
    </w:rPr>
  </w:style>
  <w:style w:type="character" w:styleId="Hyperlink">
    <w:name w:val="Hyperlink"/>
    <w:rsid w:val="004A402E"/>
    <w:rPr>
      <w:color w:val="0563C1"/>
      <w:u w:val="single"/>
    </w:rPr>
  </w:style>
  <w:style w:type="paragraph" w:styleId="FootnoteText">
    <w:name w:val="footnote text"/>
    <w:basedOn w:val="Normal"/>
    <w:link w:val="FootnoteTextChar"/>
    <w:unhideWhenUsed/>
    <w:rsid w:val="004A402E"/>
    <w:pPr>
      <w:widowControl/>
    </w:pPr>
    <w:rPr>
      <w:rFonts w:ascii="Arial" w:eastAsia="Times New Roman" w:hAnsi="Arial" w:cs="Arial"/>
      <w:sz w:val="20"/>
      <w:szCs w:val="20"/>
      <w:lang w:eastAsia="en-US" w:bidi="ur-PK"/>
    </w:rPr>
  </w:style>
  <w:style w:type="character" w:customStyle="1" w:styleId="FootnoteTextChar">
    <w:name w:val="Footnote Text Char"/>
    <w:basedOn w:val="DefaultParagraphFont"/>
    <w:link w:val="FootnoteText"/>
    <w:rsid w:val="004A402E"/>
    <w:rPr>
      <w:rFonts w:ascii="Arial" w:eastAsia="Times New Roman" w:hAnsi="Arial" w:cs="Arial"/>
      <w:sz w:val="20"/>
      <w:szCs w:val="20"/>
      <w:lang w:val="en-GB" w:bidi="ur-PK"/>
    </w:rPr>
  </w:style>
  <w:style w:type="character" w:styleId="FootnoteReference">
    <w:name w:val="footnote reference"/>
    <w:unhideWhenUsed/>
    <w:rsid w:val="004A402E"/>
    <w:rPr>
      <w:vertAlign w:val="superscript"/>
    </w:rPr>
  </w:style>
  <w:style w:type="paragraph" w:styleId="NormalWeb">
    <w:name w:val="Normal (Web)"/>
    <w:basedOn w:val="Normal"/>
    <w:uiPriority w:val="99"/>
    <w:rsid w:val="004A402E"/>
    <w:pPr>
      <w:widowControl/>
      <w:spacing w:before="100" w:beforeAutospacing="1" w:after="100" w:afterAutospacing="1"/>
    </w:pPr>
    <w:rPr>
      <w:rFonts w:ascii="Times New Roman" w:eastAsia="Times New Roman" w:hAnsi="Times New Roman" w:cs="Times New Roman"/>
      <w:sz w:val="24"/>
      <w:szCs w:val="24"/>
      <w:lang w:val="es-ES" w:eastAsia="es-ES" w:bidi="ar-SA"/>
    </w:rPr>
  </w:style>
  <w:style w:type="character" w:styleId="PageNumber">
    <w:name w:val="page number"/>
    <w:basedOn w:val="DefaultParagraphFont"/>
    <w:rsid w:val="004A402E"/>
  </w:style>
  <w:style w:type="table" w:styleId="TableGrid">
    <w:name w:val="Table Grid"/>
    <w:basedOn w:val="TableNormal"/>
    <w:uiPriority w:val="39"/>
    <w:rsid w:val="00F90C6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5FBD"/>
    <w:rPr>
      <w:color w:val="605E5C"/>
      <w:shd w:val="clear" w:color="auto" w:fill="E1DFDD"/>
    </w:rPr>
  </w:style>
  <w:style w:type="character" w:styleId="CommentReference">
    <w:name w:val="annotation reference"/>
    <w:basedOn w:val="DefaultParagraphFont"/>
    <w:uiPriority w:val="99"/>
    <w:semiHidden/>
    <w:unhideWhenUsed/>
    <w:rsid w:val="0055286B"/>
    <w:rPr>
      <w:sz w:val="16"/>
      <w:szCs w:val="16"/>
    </w:rPr>
  </w:style>
  <w:style w:type="paragraph" w:styleId="CommentText">
    <w:name w:val="annotation text"/>
    <w:basedOn w:val="Normal"/>
    <w:link w:val="CommentTextChar"/>
    <w:uiPriority w:val="99"/>
    <w:semiHidden/>
    <w:unhideWhenUsed/>
    <w:rsid w:val="0055286B"/>
    <w:rPr>
      <w:sz w:val="20"/>
      <w:szCs w:val="20"/>
    </w:rPr>
  </w:style>
  <w:style w:type="character" w:customStyle="1" w:styleId="CommentTextChar">
    <w:name w:val="Comment Text Char"/>
    <w:basedOn w:val="DefaultParagraphFont"/>
    <w:link w:val="CommentText"/>
    <w:uiPriority w:val="99"/>
    <w:semiHidden/>
    <w:rsid w:val="0055286B"/>
    <w:rPr>
      <w:rFonts w:ascii="Roboto" w:eastAsia="Roboto" w:hAnsi="Roboto" w:cs="Roboto"/>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5286B"/>
    <w:rPr>
      <w:b/>
      <w:bCs/>
    </w:rPr>
  </w:style>
  <w:style w:type="character" w:customStyle="1" w:styleId="CommentSubjectChar">
    <w:name w:val="Comment Subject Char"/>
    <w:basedOn w:val="CommentTextChar"/>
    <w:link w:val="CommentSubject"/>
    <w:uiPriority w:val="99"/>
    <w:semiHidden/>
    <w:rsid w:val="0055286B"/>
    <w:rPr>
      <w:rFonts w:ascii="Roboto" w:eastAsia="Roboto" w:hAnsi="Roboto" w:cs="Roboto"/>
      <w:b/>
      <w:bCs/>
      <w:sz w:val="20"/>
      <w:szCs w:val="20"/>
      <w:lang w:val="en-GB" w:eastAsia="en-GB" w:bidi="en-GB"/>
    </w:rPr>
  </w:style>
  <w:style w:type="character" w:styleId="FollowedHyperlink">
    <w:name w:val="FollowedHyperlink"/>
    <w:basedOn w:val="DefaultParagraphFont"/>
    <w:uiPriority w:val="99"/>
    <w:semiHidden/>
    <w:unhideWhenUsed/>
    <w:rsid w:val="00044BF6"/>
    <w:rPr>
      <w:color w:val="800080" w:themeColor="followedHyperlink"/>
      <w:u w:val="single"/>
    </w:rPr>
  </w:style>
  <w:style w:type="character" w:customStyle="1" w:styleId="UnresolvedMention2">
    <w:name w:val="Unresolved Mention2"/>
    <w:basedOn w:val="DefaultParagraphFont"/>
    <w:uiPriority w:val="99"/>
    <w:semiHidden/>
    <w:unhideWhenUsed/>
    <w:rsid w:val="00B70895"/>
    <w:rPr>
      <w:color w:val="605E5C"/>
      <w:shd w:val="clear" w:color="auto" w:fill="E1DFDD"/>
    </w:rPr>
  </w:style>
  <w:style w:type="character" w:customStyle="1" w:styleId="apple-converted-space">
    <w:name w:val="apple-converted-space"/>
    <w:basedOn w:val="DefaultParagraphFont"/>
    <w:rsid w:val="00530DED"/>
  </w:style>
  <w:style w:type="character" w:styleId="UnresolvedMention">
    <w:name w:val="Unresolved Mention"/>
    <w:basedOn w:val="DefaultParagraphFont"/>
    <w:uiPriority w:val="99"/>
    <w:semiHidden/>
    <w:unhideWhenUsed/>
    <w:rsid w:val="00AA0B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nelle.mcglacken@rspc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lle.mcglacken@rspc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pca.org.uk/-/access-to-your-information-and-corr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elle.mcglacken@rspc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g5r+e2CN0PlEX/bRCgv4tQ1kNg==">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dc:creator>
  <cp:lastModifiedBy>Renelle McGlacken</cp:lastModifiedBy>
  <cp:revision>2</cp:revision>
  <dcterms:created xsi:type="dcterms:W3CDTF">2023-09-25T14:54:00Z</dcterms:created>
  <dcterms:modified xsi:type="dcterms:W3CDTF">2023-09-25T14:54:00Z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Adobe InDesign CC 13.1 (Macintosh)</vt:lpwstr>
  </property>
  <property fmtid="{D5CDD505-2E9C-101B-9397-08002B2CF9AE}" pid="4" name="LastSaved">
    <vt:filetime>2018-07-20T00:00:00Z</vt:filetime>
  </property>
  <property fmtid="{D5CDD505-2E9C-101B-9397-08002B2CF9AE}" pid="5" name="ContentTypeId">
    <vt:lpwstr>0x010100227B36B21E521342ADBA9C0B0C68DBBE</vt:lpwstr>
  </property>
</Properties>
</file>